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gitter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943"/>
        <w:gridCol w:w="11255"/>
      </w:tblGrid>
      <w:tr w:rsidR="004A20DA">
        <w:trPr>
          <w:trHeight w:val="998"/>
          <w:jc w:val="center"/>
        </w:trPr>
        <w:tc>
          <w:tcPr>
            <w:tcW w:w="15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A20DA" w:rsidRDefault="003A6012" w:rsidP="00721CD1">
            <w:pPr>
              <w:pStyle w:val="berschrift11"/>
              <w:spacing w:after="0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Kurzübersicht </w:t>
            </w:r>
            <w:r w:rsidR="00721CD1">
              <w:rPr>
                <w:sz w:val="40"/>
              </w:rPr>
              <w:t xml:space="preserve">datenschutzrechtliche </w:t>
            </w:r>
            <w:proofErr w:type="spellStart"/>
            <w:r w:rsidR="00721CD1">
              <w:rPr>
                <w:sz w:val="40"/>
              </w:rPr>
              <w:t>Whitelist</w:t>
            </w:r>
            <w:proofErr w:type="spellEnd"/>
            <w:r w:rsidR="00721CD1">
              <w:rPr>
                <w:sz w:val="40"/>
              </w:rPr>
              <w:t xml:space="preserve"> Homepage</w:t>
            </w:r>
            <w:r>
              <w:rPr>
                <w:sz w:val="40"/>
              </w:rPr>
              <w:t xml:space="preserve"> </w:t>
            </w:r>
          </w:p>
          <w:p w:rsidR="00721CD1" w:rsidRPr="00721CD1" w:rsidRDefault="00721CD1" w:rsidP="00721CD1">
            <w:pPr>
              <w:pStyle w:val="berschrift1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 Schulhomepage ist mit einem </w:t>
            </w:r>
            <w:r w:rsidRPr="007239AB">
              <w:rPr>
                <w:i/>
                <w:sz w:val="24"/>
                <w:szCs w:val="24"/>
                <w:u w:val="single"/>
              </w:rPr>
              <w:t>korrekten Impressum</w:t>
            </w:r>
            <w:r>
              <w:rPr>
                <w:sz w:val="24"/>
                <w:szCs w:val="24"/>
              </w:rPr>
              <w:t xml:space="preserve"> und einer </w:t>
            </w:r>
            <w:r w:rsidRPr="007239AB">
              <w:rPr>
                <w:i/>
                <w:sz w:val="24"/>
                <w:szCs w:val="24"/>
                <w:u w:val="single"/>
              </w:rPr>
              <w:t>passenden Datenschutzerklärung</w:t>
            </w:r>
            <w:r>
              <w:rPr>
                <w:sz w:val="24"/>
                <w:szCs w:val="24"/>
              </w:rPr>
              <w:t xml:space="preserve"> zu versehen. (Diese muss </w:t>
            </w:r>
            <w:r w:rsidRPr="007239AB">
              <w:rPr>
                <w:sz w:val="24"/>
                <w:szCs w:val="24"/>
                <w:u w:val="single"/>
              </w:rPr>
              <w:t>von jeder Seite der Homepage aufrufbar</w:t>
            </w:r>
            <w:r>
              <w:rPr>
                <w:sz w:val="24"/>
                <w:szCs w:val="24"/>
              </w:rPr>
              <w:t xml:space="preserve"> sein!)</w:t>
            </w:r>
          </w:p>
        </w:tc>
      </w:tr>
      <w:tr w:rsidR="00096DFE" w:rsidTr="00A31ADA">
        <w:trPr>
          <w:jc w:val="center"/>
        </w:trPr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96DFE" w:rsidRDefault="00096DFE" w:rsidP="00E04B9B">
            <w:pPr>
              <w:pStyle w:val="berschrift31"/>
            </w:pPr>
            <w:r>
              <w:t>ohne Einverständnis-erklärung</w:t>
            </w:r>
          </w:p>
        </w:tc>
        <w:tc>
          <w:tcPr>
            <w:tcW w:w="1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96DFE" w:rsidRDefault="00096DFE" w:rsidP="00E04B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Bereits ohne jegliche Einverständniserklärung von Personen lassen sich viele Inhalte ins Netz stellen!</w:t>
            </w:r>
          </w:p>
          <w:p w:rsidR="00C50EC4" w:rsidRPr="0078520D" w:rsidRDefault="00C50EC4" w:rsidP="00E04B9B">
            <w:pPr>
              <w:rPr>
                <w:sz w:val="21"/>
                <w:szCs w:val="21"/>
                <w:u w:val="single"/>
              </w:rPr>
            </w:pPr>
            <w:r w:rsidRPr="0078520D">
              <w:rPr>
                <w:sz w:val="21"/>
                <w:szCs w:val="21"/>
                <w:u w:val="single"/>
              </w:rPr>
              <w:t>Beispiele:</w:t>
            </w:r>
          </w:p>
          <w:p w:rsidR="00096DFE" w:rsidRDefault="00096DFE" w:rsidP="00E04B9B">
            <w:pPr>
              <w:pStyle w:val="Listenabsatz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Veröffentlichung von </w:t>
            </w:r>
            <w:r w:rsidRPr="003000F8">
              <w:rPr>
                <w:b/>
                <w:i/>
                <w:sz w:val="21"/>
                <w:szCs w:val="21"/>
              </w:rPr>
              <w:t>Informationen</w:t>
            </w:r>
            <w:r>
              <w:rPr>
                <w:sz w:val="21"/>
                <w:szCs w:val="21"/>
              </w:rPr>
              <w:t xml:space="preserve"> zu </w:t>
            </w:r>
            <w:r w:rsidRPr="003000F8">
              <w:rPr>
                <w:b/>
                <w:i/>
                <w:sz w:val="21"/>
                <w:szCs w:val="21"/>
              </w:rPr>
              <w:t>Schule</w:t>
            </w:r>
            <w:r>
              <w:rPr>
                <w:sz w:val="21"/>
                <w:szCs w:val="21"/>
              </w:rPr>
              <w:t xml:space="preserve">, </w:t>
            </w:r>
            <w:r w:rsidRPr="003000F8">
              <w:rPr>
                <w:b/>
                <w:i/>
                <w:sz w:val="21"/>
                <w:szCs w:val="21"/>
              </w:rPr>
              <w:t>Rahmenbedingungen</w:t>
            </w:r>
            <w:r>
              <w:rPr>
                <w:sz w:val="21"/>
                <w:szCs w:val="21"/>
              </w:rPr>
              <w:t xml:space="preserve">, </w:t>
            </w:r>
            <w:r w:rsidRPr="003000F8">
              <w:rPr>
                <w:b/>
                <w:i/>
                <w:sz w:val="21"/>
                <w:szCs w:val="21"/>
              </w:rPr>
              <w:t>Anschriften</w:t>
            </w:r>
            <w:r>
              <w:rPr>
                <w:sz w:val="21"/>
                <w:szCs w:val="21"/>
              </w:rPr>
              <w:t>, …</w:t>
            </w:r>
          </w:p>
          <w:p w:rsidR="00096DFE" w:rsidRDefault="00096DFE" w:rsidP="00E04B9B">
            <w:pPr>
              <w:pStyle w:val="Listenabsatz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Einbau von </w:t>
            </w:r>
            <w:r w:rsidRPr="003000F8">
              <w:rPr>
                <w:b/>
                <w:i/>
                <w:sz w:val="21"/>
                <w:szCs w:val="21"/>
              </w:rPr>
              <w:t>Bildern</w:t>
            </w:r>
            <w:r>
              <w:rPr>
                <w:sz w:val="21"/>
                <w:szCs w:val="21"/>
              </w:rPr>
              <w:t xml:space="preserve"> über die </w:t>
            </w:r>
            <w:r w:rsidRPr="003000F8">
              <w:rPr>
                <w:b/>
                <w:i/>
                <w:sz w:val="21"/>
                <w:szCs w:val="21"/>
              </w:rPr>
              <w:t>Schule</w:t>
            </w:r>
            <w:r>
              <w:rPr>
                <w:sz w:val="21"/>
                <w:szCs w:val="21"/>
              </w:rPr>
              <w:t xml:space="preserve">, </w:t>
            </w:r>
            <w:r w:rsidRPr="003000F8">
              <w:rPr>
                <w:b/>
                <w:i/>
                <w:sz w:val="21"/>
                <w:szCs w:val="21"/>
              </w:rPr>
              <w:t>Lage, räumliche Gegebenheiten</w:t>
            </w:r>
            <w:r>
              <w:rPr>
                <w:sz w:val="21"/>
                <w:szCs w:val="21"/>
              </w:rPr>
              <w:t>, … (ohne personenbezogene Daten)</w:t>
            </w:r>
          </w:p>
          <w:p w:rsidR="00096DFE" w:rsidRPr="00096DFE" w:rsidRDefault="00096DFE" w:rsidP="00E04B9B">
            <w:pPr>
              <w:pStyle w:val="Listenabsatz1"/>
              <w:numPr>
                <w:ilvl w:val="0"/>
                <w:numId w:val="37"/>
              </w:numPr>
              <w:rPr>
                <w:szCs w:val="22"/>
              </w:rPr>
            </w:pPr>
            <w:r w:rsidRPr="003000F8">
              <w:rPr>
                <w:b/>
                <w:i/>
                <w:sz w:val="21"/>
                <w:szCs w:val="21"/>
              </w:rPr>
              <w:t>Darstellung</w:t>
            </w:r>
            <w:r>
              <w:rPr>
                <w:sz w:val="21"/>
                <w:szCs w:val="21"/>
              </w:rPr>
              <w:t xml:space="preserve"> </w:t>
            </w:r>
            <w:r w:rsidRPr="003000F8">
              <w:rPr>
                <w:b/>
                <w:i/>
                <w:sz w:val="21"/>
                <w:szCs w:val="21"/>
              </w:rPr>
              <w:t>von</w:t>
            </w:r>
            <w:r>
              <w:rPr>
                <w:sz w:val="21"/>
                <w:szCs w:val="21"/>
              </w:rPr>
              <w:t xml:space="preserve"> </w:t>
            </w:r>
            <w:r w:rsidRPr="003000F8">
              <w:rPr>
                <w:b/>
                <w:i/>
                <w:sz w:val="21"/>
                <w:szCs w:val="21"/>
              </w:rPr>
              <w:t>Veranstaltung</w:t>
            </w:r>
            <w:r w:rsidR="00D94CAD">
              <w:rPr>
                <w:b/>
                <w:i/>
                <w:sz w:val="21"/>
                <w:szCs w:val="21"/>
              </w:rPr>
              <w:t>en</w:t>
            </w:r>
            <w:r>
              <w:rPr>
                <w:sz w:val="21"/>
                <w:szCs w:val="21"/>
              </w:rPr>
              <w:t xml:space="preserve"> (ohne personenbezogene Daten)</w:t>
            </w:r>
          </w:p>
          <w:p w:rsidR="00096DFE" w:rsidRPr="00B76293" w:rsidRDefault="00096DFE" w:rsidP="00E04B9B">
            <w:pPr>
              <w:pStyle w:val="Listenabsatz1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sz w:val="21"/>
                <w:szCs w:val="21"/>
              </w:rPr>
              <w:t xml:space="preserve">Veröffentlichung von </w:t>
            </w:r>
            <w:r w:rsidR="00D94CAD">
              <w:rPr>
                <w:sz w:val="21"/>
                <w:szCs w:val="21"/>
              </w:rPr>
              <w:t xml:space="preserve">vielen </w:t>
            </w:r>
            <w:r w:rsidRPr="003000F8">
              <w:rPr>
                <w:b/>
                <w:i/>
                <w:sz w:val="21"/>
                <w:szCs w:val="21"/>
              </w:rPr>
              <w:t>personenbezogenen Daten von Personen mit Außenwirkung</w:t>
            </w:r>
            <w:r>
              <w:rPr>
                <w:sz w:val="21"/>
                <w:szCs w:val="21"/>
              </w:rPr>
              <w:t xml:space="preserve"> (Schulleitungsteam)</w:t>
            </w:r>
          </w:p>
          <w:p w:rsidR="00B76293" w:rsidRPr="00B76293" w:rsidRDefault="00B76293" w:rsidP="00E04B9B">
            <w:pPr>
              <w:pStyle w:val="Listenabsatz1"/>
              <w:numPr>
                <w:ilvl w:val="0"/>
                <w:numId w:val="37"/>
              </w:numPr>
              <w:rPr>
                <w:szCs w:val="22"/>
              </w:rPr>
            </w:pPr>
            <w:r>
              <w:t xml:space="preserve">Einbau von </w:t>
            </w:r>
            <w:r w:rsidRPr="003000F8">
              <w:rPr>
                <w:b/>
                <w:i/>
              </w:rPr>
              <w:t>Grafiken</w:t>
            </w:r>
            <w:r>
              <w:t xml:space="preserve">, </w:t>
            </w:r>
            <w:r w:rsidRPr="003000F8">
              <w:rPr>
                <w:b/>
                <w:i/>
              </w:rPr>
              <w:t>Schemata</w:t>
            </w:r>
            <w:r>
              <w:t xml:space="preserve">, </w:t>
            </w:r>
            <w:r w:rsidRPr="003000F8">
              <w:rPr>
                <w:b/>
                <w:i/>
              </w:rPr>
              <w:t>Dokumenten</w:t>
            </w:r>
            <w:r>
              <w:t xml:space="preserve"> (Urheberrecht beachten!)</w:t>
            </w:r>
          </w:p>
          <w:p w:rsidR="00B76293" w:rsidRPr="00B76293" w:rsidRDefault="00B76293" w:rsidP="00E04B9B">
            <w:pPr>
              <w:pStyle w:val="Listenabsatz1"/>
              <w:numPr>
                <w:ilvl w:val="0"/>
                <w:numId w:val="37"/>
              </w:numPr>
              <w:rPr>
                <w:szCs w:val="22"/>
              </w:rPr>
            </w:pPr>
            <w:r w:rsidRPr="003000F8">
              <w:rPr>
                <w:b/>
                <w:i/>
                <w:sz w:val="21"/>
                <w:szCs w:val="21"/>
              </w:rPr>
              <w:t>Links</w:t>
            </w:r>
            <w:r>
              <w:rPr>
                <w:sz w:val="21"/>
                <w:szCs w:val="21"/>
              </w:rPr>
              <w:t xml:space="preserve"> und </w:t>
            </w:r>
            <w:r w:rsidRPr="003000F8">
              <w:rPr>
                <w:b/>
                <w:i/>
                <w:sz w:val="21"/>
                <w:szCs w:val="21"/>
              </w:rPr>
              <w:t>Verweise</w:t>
            </w:r>
            <w:r>
              <w:rPr>
                <w:sz w:val="21"/>
                <w:szCs w:val="21"/>
              </w:rPr>
              <w:t xml:space="preserve"> auf Seiten von anderen Anbietern</w:t>
            </w:r>
          </w:p>
          <w:p w:rsidR="00B76293" w:rsidRPr="00721CD1" w:rsidRDefault="00B76293" w:rsidP="00E04B9B">
            <w:pPr>
              <w:pStyle w:val="Listenabsatz1"/>
              <w:numPr>
                <w:ilvl w:val="0"/>
                <w:numId w:val="37"/>
              </w:numPr>
              <w:rPr>
                <w:szCs w:val="22"/>
              </w:rPr>
            </w:pPr>
            <w:r w:rsidRPr="003000F8">
              <w:rPr>
                <w:b/>
                <w:i/>
                <w:sz w:val="21"/>
                <w:szCs w:val="21"/>
              </w:rPr>
              <w:t>Sprechstunden mit Klassenzuordnung</w:t>
            </w:r>
            <w:r>
              <w:rPr>
                <w:sz w:val="21"/>
                <w:szCs w:val="21"/>
              </w:rPr>
              <w:t xml:space="preserve"> (ohne Zuordnungsmöglichkeit auf Lehrkraft)</w:t>
            </w:r>
          </w:p>
          <w:p w:rsidR="003000F8" w:rsidRPr="00C50EC4" w:rsidRDefault="00721CD1" w:rsidP="00C50EC4">
            <w:pPr>
              <w:pStyle w:val="Listenabsatz1"/>
              <w:numPr>
                <w:ilvl w:val="0"/>
                <w:numId w:val="37"/>
              </w:numPr>
              <w:rPr>
                <w:szCs w:val="22"/>
              </w:rPr>
            </w:pPr>
            <w:r>
              <w:rPr>
                <w:b/>
                <w:i/>
                <w:sz w:val="21"/>
                <w:szCs w:val="21"/>
              </w:rPr>
              <w:t xml:space="preserve">Kontaktformular </w:t>
            </w:r>
            <w:r w:rsidRPr="00721CD1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=&gt; zwingend </w:t>
            </w:r>
            <w:r w:rsidR="007239AB">
              <w:rPr>
                <w:sz w:val="21"/>
                <w:szCs w:val="21"/>
              </w:rPr>
              <w:t>https-Home</w:t>
            </w:r>
            <w:r w:rsidRPr="00721CD1">
              <w:rPr>
                <w:sz w:val="21"/>
                <w:szCs w:val="21"/>
              </w:rPr>
              <w:t>page</w:t>
            </w:r>
            <w:r>
              <w:rPr>
                <w:sz w:val="21"/>
                <w:szCs w:val="21"/>
              </w:rPr>
              <w:t xml:space="preserve"> mit Einbau eines SSL-Zertifikats)</w:t>
            </w:r>
          </w:p>
        </w:tc>
      </w:tr>
      <w:tr w:rsidR="004A20DA" w:rsidTr="0078520D">
        <w:trPr>
          <w:trHeight w:val="2839"/>
          <w:jc w:val="center"/>
        </w:trPr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A20DA" w:rsidRDefault="00B76293">
            <w:pPr>
              <w:pStyle w:val="berschrift31"/>
            </w:pPr>
            <w:r>
              <w:t xml:space="preserve">mit </w:t>
            </w:r>
            <w:r w:rsidR="007F020F">
              <w:t>Muster-Einverständnis</w:t>
            </w:r>
            <w:r>
              <w:t>erklärung des KM</w:t>
            </w:r>
            <w:r w:rsidR="007F020F">
              <w:t>/LDS</w:t>
            </w:r>
          </w:p>
        </w:tc>
        <w:tc>
          <w:tcPr>
            <w:tcW w:w="1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A20DA" w:rsidRDefault="00B76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Allgemein gilt, dass keine persönlichen Daten veröffentlicht werden dürfen, wenn kein</w:t>
            </w:r>
            <w:r w:rsidR="007239AB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Zustimmung der betroffenen Personen vorliegt!</w:t>
            </w:r>
          </w:p>
          <w:p w:rsidR="007F020F" w:rsidRDefault="007F02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Standarderklärung gilt so lange, bis der Schüler die Schule verlässt. (Sonderfall Volljährigkeit)</w:t>
            </w:r>
          </w:p>
          <w:p w:rsidR="00C50EC4" w:rsidRPr="0078520D" w:rsidRDefault="00C50EC4">
            <w:pPr>
              <w:rPr>
                <w:sz w:val="21"/>
                <w:szCs w:val="21"/>
                <w:u w:val="single"/>
              </w:rPr>
            </w:pPr>
            <w:r w:rsidRPr="0078520D">
              <w:rPr>
                <w:sz w:val="21"/>
                <w:szCs w:val="21"/>
                <w:u w:val="single"/>
              </w:rPr>
              <w:t>Beispiele:</w:t>
            </w:r>
          </w:p>
          <w:p w:rsidR="004A20DA" w:rsidRDefault="00B76293">
            <w:pPr>
              <w:pStyle w:val="Listenabsatz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3000F8">
              <w:rPr>
                <w:b/>
                <w:i/>
                <w:sz w:val="21"/>
                <w:szCs w:val="21"/>
              </w:rPr>
              <w:t>Veröffentlichungen mit Darstellung persönlicher Daten der Betroffenen</w:t>
            </w:r>
            <w:r>
              <w:rPr>
                <w:sz w:val="21"/>
                <w:szCs w:val="21"/>
              </w:rPr>
              <w:t xml:space="preserve"> (Name, Fotos,…) </w:t>
            </w:r>
          </w:p>
          <w:p w:rsidR="003000F8" w:rsidRPr="00C50EC4" w:rsidRDefault="00B76293" w:rsidP="00C50EC4">
            <w:pPr>
              <w:pStyle w:val="Listenabsatz1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B76293">
              <w:rPr>
                <w:b/>
                <w:i/>
                <w:sz w:val="21"/>
                <w:szCs w:val="21"/>
              </w:rPr>
              <w:t>nur</w:t>
            </w:r>
            <w:r>
              <w:rPr>
                <w:sz w:val="21"/>
                <w:szCs w:val="21"/>
              </w:rPr>
              <w:t xml:space="preserve"> für den </w:t>
            </w:r>
            <w:r w:rsidRPr="00B76293">
              <w:rPr>
                <w:b/>
                <w:i/>
                <w:sz w:val="21"/>
                <w:szCs w:val="21"/>
              </w:rPr>
              <w:t>Sonderfall</w:t>
            </w:r>
            <w:r>
              <w:rPr>
                <w:sz w:val="21"/>
                <w:szCs w:val="21"/>
              </w:rPr>
              <w:t xml:space="preserve"> der </w:t>
            </w:r>
            <w:r w:rsidRPr="00B76293">
              <w:rPr>
                <w:b/>
                <w:i/>
                <w:sz w:val="21"/>
                <w:szCs w:val="21"/>
              </w:rPr>
              <w:t>Bild-Name-Zuordnung</w:t>
            </w:r>
            <w:r w:rsidR="003000F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ist eine </w:t>
            </w:r>
            <w:r w:rsidRPr="00B76293">
              <w:rPr>
                <w:b/>
                <w:i/>
                <w:sz w:val="21"/>
                <w:szCs w:val="21"/>
              </w:rPr>
              <w:t>gesonderte Einzelfallerklärung notwendig</w:t>
            </w:r>
            <w:r>
              <w:rPr>
                <w:sz w:val="21"/>
                <w:szCs w:val="21"/>
              </w:rPr>
              <w:t xml:space="preserve"> – Standarderklärung reicht </w:t>
            </w:r>
            <w:r w:rsidR="003000F8">
              <w:rPr>
                <w:sz w:val="21"/>
                <w:szCs w:val="21"/>
              </w:rPr>
              <w:t xml:space="preserve">hier </w:t>
            </w:r>
            <w:r>
              <w:rPr>
                <w:sz w:val="21"/>
                <w:szCs w:val="21"/>
              </w:rPr>
              <w:t>nicht aus!</w:t>
            </w:r>
          </w:p>
        </w:tc>
      </w:tr>
      <w:tr w:rsidR="004A20DA" w:rsidTr="00A31ADA">
        <w:trPr>
          <w:jc w:val="center"/>
        </w:trPr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A20DA" w:rsidRDefault="007F020F">
            <w:pPr>
              <w:pStyle w:val="berschrift31"/>
            </w:pPr>
            <w:r>
              <w:t>passwort</w:t>
            </w:r>
            <w:r w:rsidR="00B76293">
              <w:t>geschützter Bereich</w:t>
            </w:r>
          </w:p>
        </w:tc>
        <w:tc>
          <w:tcPr>
            <w:tcW w:w="1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A20DA" w:rsidRDefault="00B76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einem geschützten Bereich lassen sich deutlich mehr Informationen einstellen, da diese ja nur für die Schulfamilie sichtbar</w:t>
            </w:r>
            <w:r w:rsidR="003000F8">
              <w:rPr>
                <w:sz w:val="21"/>
                <w:szCs w:val="21"/>
              </w:rPr>
              <w:t xml:space="preserve"> sind.</w:t>
            </w:r>
            <w:bookmarkStart w:id="0" w:name="_GoBack"/>
            <w:bookmarkEnd w:id="0"/>
          </w:p>
          <w:p w:rsidR="00C50EC4" w:rsidRPr="0078520D" w:rsidRDefault="00C50EC4">
            <w:pPr>
              <w:rPr>
                <w:sz w:val="21"/>
                <w:szCs w:val="21"/>
                <w:u w:val="single"/>
              </w:rPr>
            </w:pPr>
            <w:r w:rsidRPr="0078520D">
              <w:rPr>
                <w:sz w:val="21"/>
                <w:szCs w:val="21"/>
                <w:u w:val="single"/>
              </w:rPr>
              <w:t>Beispiele:</w:t>
            </w:r>
          </w:p>
          <w:p w:rsidR="004A20DA" w:rsidRPr="003000F8" w:rsidRDefault="003000F8">
            <w:pPr>
              <w:pStyle w:val="Listenabsatz1"/>
              <w:numPr>
                <w:ilvl w:val="0"/>
                <w:numId w:val="38"/>
              </w:numPr>
              <w:rPr>
                <w:b/>
                <w:i/>
                <w:sz w:val="21"/>
                <w:szCs w:val="21"/>
              </w:rPr>
            </w:pPr>
            <w:r w:rsidRPr="003000F8">
              <w:rPr>
                <w:b/>
                <w:i/>
                <w:sz w:val="21"/>
                <w:szCs w:val="21"/>
              </w:rPr>
              <w:t xml:space="preserve">Normales Sprechstundenverzeichnis </w:t>
            </w:r>
            <w:r w:rsidRPr="00721CD1">
              <w:rPr>
                <w:sz w:val="21"/>
                <w:szCs w:val="21"/>
              </w:rPr>
              <w:t>für Lehrkräfte</w:t>
            </w:r>
          </w:p>
          <w:p w:rsidR="004A20DA" w:rsidRPr="00721CD1" w:rsidRDefault="003000F8">
            <w:pPr>
              <w:pStyle w:val="Listenabsatz1"/>
              <w:numPr>
                <w:ilvl w:val="0"/>
                <w:numId w:val="38"/>
              </w:numPr>
              <w:rPr>
                <w:i/>
                <w:sz w:val="21"/>
                <w:szCs w:val="21"/>
              </w:rPr>
            </w:pPr>
            <w:r w:rsidRPr="00721CD1">
              <w:rPr>
                <w:b/>
                <w:i/>
                <w:sz w:val="21"/>
                <w:szCs w:val="21"/>
              </w:rPr>
              <w:t>Vertretungspläne mit Nennung der jeweiligen Lehrkraft</w:t>
            </w:r>
          </w:p>
          <w:p w:rsidR="003000F8" w:rsidRPr="00721CD1" w:rsidRDefault="003000F8">
            <w:pPr>
              <w:pStyle w:val="Listenabsatz1"/>
              <w:numPr>
                <w:ilvl w:val="0"/>
                <w:numId w:val="38"/>
              </w:numPr>
              <w:rPr>
                <w:i/>
                <w:sz w:val="21"/>
                <w:szCs w:val="21"/>
              </w:rPr>
            </w:pPr>
            <w:r w:rsidRPr="00721CD1">
              <w:rPr>
                <w:b/>
                <w:i/>
                <w:sz w:val="21"/>
                <w:szCs w:val="21"/>
              </w:rPr>
              <w:t>Lehrersprechzeiten buchen und stornieren</w:t>
            </w:r>
          </w:p>
          <w:p w:rsidR="003000F8" w:rsidRPr="00C50EC4" w:rsidRDefault="003000F8" w:rsidP="00C50EC4">
            <w:pPr>
              <w:pStyle w:val="Listenabsatz1"/>
              <w:numPr>
                <w:ilvl w:val="0"/>
                <w:numId w:val="38"/>
              </w:numPr>
              <w:rPr>
                <w:i/>
                <w:sz w:val="21"/>
                <w:szCs w:val="21"/>
              </w:rPr>
            </w:pPr>
            <w:r w:rsidRPr="00721CD1">
              <w:rPr>
                <w:b/>
                <w:i/>
                <w:sz w:val="21"/>
                <w:szCs w:val="21"/>
              </w:rPr>
              <w:t>Elternbriefe und Infoschreiben für die Schulfamilie</w:t>
            </w:r>
          </w:p>
        </w:tc>
      </w:tr>
    </w:tbl>
    <w:p w:rsidR="004A20DA" w:rsidRDefault="004A20DA"/>
    <w:sectPr w:rsidR="004A20D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CE5E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1EF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E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CC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24B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448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147E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6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0D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9370A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8E90D57"/>
    <w:multiLevelType w:val="hybridMultilevel"/>
    <w:tmpl w:val="3D623692"/>
    <w:lvl w:ilvl="0" w:tplc="CF9071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460E9"/>
    <w:multiLevelType w:val="hybridMultilevel"/>
    <w:tmpl w:val="062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E0306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1524367B"/>
    <w:multiLevelType w:val="hybridMultilevel"/>
    <w:tmpl w:val="758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402D2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6F2082B"/>
    <w:multiLevelType w:val="hybridMultilevel"/>
    <w:tmpl w:val="06C6541C"/>
    <w:lvl w:ilvl="0" w:tplc="9BEEA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7315A"/>
    <w:multiLevelType w:val="hybridMultilevel"/>
    <w:tmpl w:val="086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A33FC"/>
    <w:multiLevelType w:val="hybridMultilevel"/>
    <w:tmpl w:val="0A5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D80FFC"/>
    <w:multiLevelType w:val="hybridMultilevel"/>
    <w:tmpl w:val="B0E0F210"/>
    <w:lvl w:ilvl="0" w:tplc="E73C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E7E4A"/>
    <w:multiLevelType w:val="hybridMultilevel"/>
    <w:tmpl w:val="A5342640"/>
    <w:lvl w:ilvl="0" w:tplc="9E42F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40DA8"/>
    <w:multiLevelType w:val="hybridMultilevel"/>
    <w:tmpl w:val="52C24FB6"/>
    <w:lvl w:ilvl="0" w:tplc="484C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45D13"/>
    <w:multiLevelType w:val="hybridMultilevel"/>
    <w:tmpl w:val="EF6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E10DB"/>
    <w:multiLevelType w:val="hybridMultilevel"/>
    <w:tmpl w:val="8F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A568E"/>
    <w:multiLevelType w:val="hybridMultilevel"/>
    <w:tmpl w:val="A17A6A62"/>
    <w:lvl w:ilvl="0" w:tplc="CD1AF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D845664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186E41"/>
    <w:multiLevelType w:val="hybridMultilevel"/>
    <w:tmpl w:val="258246B4"/>
    <w:lvl w:ilvl="0" w:tplc="52B09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2C3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3C0F4869"/>
    <w:multiLevelType w:val="hybridMultilevel"/>
    <w:tmpl w:val="4970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04E5A"/>
    <w:multiLevelType w:val="hybridMultilevel"/>
    <w:tmpl w:val="3FB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A3DAC"/>
    <w:multiLevelType w:val="hybridMultilevel"/>
    <w:tmpl w:val="7C58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D7B1F"/>
    <w:multiLevelType w:val="hybridMultilevel"/>
    <w:tmpl w:val="4FA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82F10"/>
    <w:multiLevelType w:val="hybridMultilevel"/>
    <w:tmpl w:val="5B00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70E14"/>
    <w:multiLevelType w:val="hybridMultilevel"/>
    <w:tmpl w:val="5AB441F4"/>
    <w:lvl w:ilvl="0" w:tplc="C0EA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D0F92"/>
    <w:multiLevelType w:val="hybridMultilevel"/>
    <w:tmpl w:val="12B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0519B"/>
    <w:multiLevelType w:val="hybridMultilevel"/>
    <w:tmpl w:val="E83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D2454"/>
    <w:multiLevelType w:val="hybridMultilevel"/>
    <w:tmpl w:val="EB3262BE"/>
    <w:lvl w:ilvl="0" w:tplc="8FDE9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600D3"/>
    <w:multiLevelType w:val="hybridMultilevel"/>
    <w:tmpl w:val="17C6772C"/>
    <w:lvl w:ilvl="0" w:tplc="63FC1D98">
      <w:start w:val="1"/>
      <w:numFmt w:val="bullet"/>
      <w:pStyle w:val="berschrift31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5D6CCD"/>
    <w:multiLevelType w:val="hybridMultilevel"/>
    <w:tmpl w:val="8B969762"/>
    <w:lvl w:ilvl="0" w:tplc="7E7A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6"/>
  </w:num>
  <w:num w:numId="5">
    <w:abstractNumId w:val="39"/>
  </w:num>
  <w:num w:numId="6">
    <w:abstractNumId w:val="10"/>
    <w:lvlOverride w:ilvl="0">
      <w:startOverride w:val="1"/>
    </w:lvlOverride>
  </w:num>
  <w:num w:numId="7">
    <w:abstractNumId w:val="21"/>
  </w:num>
  <w:num w:numId="8">
    <w:abstractNumId w:val="37"/>
  </w:num>
  <w:num w:numId="9">
    <w:abstractNumId w:val="15"/>
  </w:num>
  <w:num w:numId="10">
    <w:abstractNumId w:val="13"/>
  </w:num>
  <w:num w:numId="11">
    <w:abstractNumId w:val="28"/>
  </w:num>
  <w:num w:numId="12">
    <w:abstractNumId w:val="26"/>
  </w:num>
  <w:num w:numId="13">
    <w:abstractNumId w:val="19"/>
  </w:num>
  <w:num w:numId="14">
    <w:abstractNumId w:val="27"/>
  </w:num>
  <w:num w:numId="15">
    <w:abstractNumId w:val="37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2"/>
  </w:num>
  <w:num w:numId="21">
    <w:abstractNumId w:val="30"/>
  </w:num>
  <w:num w:numId="22">
    <w:abstractNumId w:val="29"/>
  </w:num>
  <w:num w:numId="23">
    <w:abstractNumId w:val="12"/>
  </w:num>
  <w:num w:numId="24">
    <w:abstractNumId w:val="24"/>
  </w:num>
  <w:num w:numId="25">
    <w:abstractNumId w:val="31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  <w:num w:numId="38">
    <w:abstractNumId w:val="32"/>
  </w:num>
  <w:num w:numId="39">
    <w:abstractNumId w:val="18"/>
  </w:num>
  <w:num w:numId="40">
    <w:abstractNumId w:val="34"/>
    <w:lvlOverride w:ilvl="0">
      <w:startOverride w:val="1"/>
    </w:lvlOverride>
  </w:num>
  <w:num w:numId="41">
    <w:abstractNumId w:val="14"/>
  </w:num>
  <w:num w:numId="42">
    <w:abstractNumId w:val="17"/>
  </w:num>
  <w:num w:numId="43">
    <w:abstractNumId w:val="36"/>
  </w:num>
  <w:num w:numId="44">
    <w:abstractNumId w:val="33"/>
  </w:num>
  <w:num w:numId="45">
    <w:abstractNumId w:val="11"/>
  </w:num>
  <w:num w:numId="46">
    <w:abstractNumId w:val="38"/>
  </w:num>
  <w:num w:numId="47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E"/>
    <w:rsid w:val="00096DFE"/>
    <w:rsid w:val="003000F8"/>
    <w:rsid w:val="003A6012"/>
    <w:rsid w:val="004A20DA"/>
    <w:rsid w:val="004D1600"/>
    <w:rsid w:val="00721CD1"/>
    <w:rsid w:val="007239AB"/>
    <w:rsid w:val="0078520D"/>
    <w:rsid w:val="007F020F"/>
    <w:rsid w:val="00A31ADA"/>
    <w:rsid w:val="00B76293"/>
    <w:rsid w:val="00C50EC4"/>
    <w:rsid w:val="00D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40" w:lineRule="auto"/>
    </w:pPr>
    <w:rPr>
      <w:rFonts w:eastAsia="Times New Roman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eichen"/>
    <w:uiPriority w:val="9"/>
    <w:qFormat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customStyle="1" w:styleId="berschrift21">
    <w:name w:val="Überschrift 21"/>
    <w:basedOn w:val="Standard"/>
    <w:next w:val="Standard"/>
    <w:link w:val="berschrift2Zeiche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31">
    <w:name w:val="Überschrift 31"/>
    <w:basedOn w:val="Standard"/>
    <w:next w:val="Standard"/>
    <w:link w:val="berschrift3Zeichen"/>
    <w:autoRedefine/>
    <w:uiPriority w:val="9"/>
    <w:unhideWhenUsed/>
    <w:qFormat/>
    <w:pPr>
      <w:keepNext/>
      <w:keepLines/>
      <w:numPr>
        <w:numId w:val="46"/>
      </w:numPr>
      <w:outlineLvl w:val="2"/>
    </w:pPr>
    <w:rPr>
      <w:rFonts w:asciiTheme="majorHAnsi" w:eastAsiaTheme="majorEastAsia" w:hAnsiTheme="majorHAnsi" w:cstheme="majorBidi"/>
      <w:bCs/>
      <w:color w:val="4F81BD" w:themeColor="accent1"/>
      <w:szCs w:val="22"/>
    </w:rPr>
  </w:style>
  <w:style w:type="paragraph" w:customStyle="1" w:styleId="berschrift41">
    <w:name w:val="Überschrift 41"/>
    <w:basedOn w:val="Standard"/>
    <w:next w:val="Standard"/>
    <w:link w:val="berschrift4Zeichen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lengitter">
    <w:name w:val="Tabellengitter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eichen">
    <w:name w:val="Überschrift 1 Zeichen"/>
    <w:basedOn w:val="Absatz-Standardschriftart"/>
    <w:link w:val="berschrift11"/>
    <w:uiPriority w:val="9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berschrift2Zeichen">
    <w:name w:val="Überschrift 2 Zeichen"/>
    <w:basedOn w:val="Absatz-Standardschriftart"/>
    <w:link w:val="berschrift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-Standardschriftart"/>
    <w:link w:val="berschrift31"/>
    <w:uiPriority w:val="9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Fett1">
    <w:name w:val="Fett1"/>
    <w:uiPriority w:val="1"/>
    <w:qFormat/>
    <w:rPr>
      <w:b/>
      <w:sz w:val="22"/>
      <w:szCs w:val="22"/>
    </w:rPr>
  </w:style>
  <w:style w:type="paragraph" w:customStyle="1" w:styleId="Sprechblasentext1">
    <w:name w:val="Sprechblasentext1"/>
    <w:basedOn w:val="Standard"/>
    <w:link w:val="SprechblasentextZeiche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1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customStyle="1" w:styleId="berschrift4Zeichen">
    <w:name w:val="Überschrift 4 Zeichen"/>
    <w:basedOn w:val="Absatz-Standardschriftart"/>
    <w:link w:val="berschrift41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Anmerkungsverweis">
    <w:name w:val="Anmerkungsverweis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rPr>
      <w:sz w:val="20"/>
      <w:szCs w:val="20"/>
    </w:rPr>
  </w:style>
  <w:style w:type="character" w:customStyle="1" w:styleId="KommentartextZeichen">
    <w:name w:val="Kommentartext Zeichen"/>
    <w:basedOn w:val="Absatz-Standardschriftart"/>
    <w:link w:val="Anmerkungstext"/>
    <w:uiPriority w:val="99"/>
    <w:semiHidden/>
    <w:rPr>
      <w:rFonts w:eastAsia="Times New Roman" w:cs="Times New Roman"/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Anmerkungsthema"/>
    <w:uiPriority w:val="99"/>
    <w:semiHidden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40" w:lineRule="auto"/>
    </w:pPr>
    <w:rPr>
      <w:rFonts w:eastAsia="Times New Roman" w:cs="Times New Roman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eichen"/>
    <w:uiPriority w:val="9"/>
    <w:qFormat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customStyle="1" w:styleId="berschrift21">
    <w:name w:val="Überschrift 21"/>
    <w:basedOn w:val="Standard"/>
    <w:next w:val="Standard"/>
    <w:link w:val="berschrift2Zeiche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31">
    <w:name w:val="Überschrift 31"/>
    <w:basedOn w:val="Standard"/>
    <w:next w:val="Standard"/>
    <w:link w:val="berschrift3Zeichen"/>
    <w:autoRedefine/>
    <w:uiPriority w:val="9"/>
    <w:unhideWhenUsed/>
    <w:qFormat/>
    <w:pPr>
      <w:keepNext/>
      <w:keepLines/>
      <w:numPr>
        <w:numId w:val="46"/>
      </w:numPr>
      <w:outlineLvl w:val="2"/>
    </w:pPr>
    <w:rPr>
      <w:rFonts w:asciiTheme="majorHAnsi" w:eastAsiaTheme="majorEastAsia" w:hAnsiTheme="majorHAnsi" w:cstheme="majorBidi"/>
      <w:bCs/>
      <w:color w:val="4F81BD" w:themeColor="accent1"/>
      <w:szCs w:val="22"/>
    </w:rPr>
  </w:style>
  <w:style w:type="paragraph" w:customStyle="1" w:styleId="berschrift41">
    <w:name w:val="Überschrift 41"/>
    <w:basedOn w:val="Standard"/>
    <w:next w:val="Standard"/>
    <w:link w:val="berschrift4Zeichen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lengitter">
    <w:name w:val="Tabellengitter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eichen">
    <w:name w:val="Überschrift 1 Zeichen"/>
    <w:basedOn w:val="Absatz-Standardschriftart"/>
    <w:link w:val="berschrift11"/>
    <w:uiPriority w:val="9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berschrift2Zeichen">
    <w:name w:val="Überschrift 2 Zeichen"/>
    <w:basedOn w:val="Absatz-Standardschriftart"/>
    <w:link w:val="berschrift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-Standardschriftart"/>
    <w:link w:val="berschrift31"/>
    <w:uiPriority w:val="9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Fett1">
    <w:name w:val="Fett1"/>
    <w:uiPriority w:val="1"/>
    <w:qFormat/>
    <w:rPr>
      <w:b/>
      <w:sz w:val="22"/>
      <w:szCs w:val="22"/>
    </w:rPr>
  </w:style>
  <w:style w:type="paragraph" w:customStyle="1" w:styleId="Sprechblasentext1">
    <w:name w:val="Sprechblasentext1"/>
    <w:basedOn w:val="Standard"/>
    <w:link w:val="SprechblasentextZeiche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1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customStyle="1" w:styleId="berschrift4Zeichen">
    <w:name w:val="Überschrift 4 Zeichen"/>
    <w:basedOn w:val="Absatz-Standardschriftart"/>
    <w:link w:val="berschrift41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Anmerkungsverweis">
    <w:name w:val="Anmerkungsverweis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rPr>
      <w:sz w:val="20"/>
      <w:szCs w:val="20"/>
    </w:rPr>
  </w:style>
  <w:style w:type="character" w:customStyle="1" w:styleId="KommentartextZeichen">
    <w:name w:val="Kommentartext Zeichen"/>
    <w:basedOn w:val="Absatz-Standardschriftart"/>
    <w:link w:val="Anmerkungstext"/>
    <w:uiPriority w:val="99"/>
    <w:semiHidden/>
    <w:rPr>
      <w:rFonts w:eastAsia="Times New Roman" w:cs="Times New Roman"/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Anmerkungsthema"/>
    <w:uiPriority w:val="99"/>
    <w:semiHidden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b-weinbern\AppData\Roaming\Microsoft\Templates\ProjServQRGTeamM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A063-78D4-4C01-8A4E-CA388B0EC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BC19C-A51B-4F5E-AEE1-58B4C291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ProjServQRGTeamMem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Web Access quick reference guide for team members</vt:lpstr>
      <vt:lpstr/>
    </vt:vector>
  </TitlesOfParts>
  <Company>Regierung von Niederbayern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team members</dc:title>
  <dc:creator>Weinberger, Nick (Reg Niederbayern)</dc:creator>
  <cp:lastModifiedBy>Weinberger, Nick (Reg Niederbayern)</cp:lastModifiedBy>
  <cp:revision>9</cp:revision>
  <cp:lastPrinted>2008-07-09T19:21:00Z</cp:lastPrinted>
  <dcterms:created xsi:type="dcterms:W3CDTF">2016-11-11T12:26:00Z</dcterms:created>
  <dcterms:modified xsi:type="dcterms:W3CDTF">2016-12-09T07:56:00Z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TC102880559990</vt:lpwstr>
  </property>
</Properties>
</file>